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500626" w:rsidRPr="005A32B3" w:rsidRDefault="0050062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8944F1">
        <w:rPr>
          <w:rFonts w:ascii="NeoSansPro-Regular" w:hAnsi="NeoSansPro-Regular" w:cs="NeoSansPro-Regular"/>
          <w:color w:val="404040"/>
          <w:sz w:val="20"/>
          <w:szCs w:val="20"/>
        </w:rPr>
        <w:t>Selene Alarcón Reyes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B728F6">
        <w:rPr>
          <w:rFonts w:ascii="NeoSansPro-Regular" w:hAnsi="NeoSansPro-Regular" w:cs="NeoSansPro-Regular"/>
          <w:color w:val="404040"/>
          <w:sz w:val="20"/>
          <w:szCs w:val="20"/>
        </w:rPr>
        <w:t>Maestra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  <w:r w:rsidR="008944F1">
        <w:rPr>
          <w:rFonts w:ascii="NeoSansPro-Regular" w:hAnsi="NeoSansPro-Regular" w:cs="NeoSansPro-Regular"/>
          <w:color w:val="404040"/>
          <w:sz w:val="20"/>
          <w:szCs w:val="20"/>
        </w:rPr>
        <w:t xml:space="preserve"> Penal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</w:t>
      </w:r>
      <w:r w:rsidR="00714E02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dula Profesional (Licenciatura) </w:t>
      </w:r>
      <w:bookmarkStart w:id="0" w:name="_GoBack"/>
      <w:r w:rsidR="00714E02" w:rsidRPr="00263593">
        <w:rPr>
          <w:rFonts w:ascii="NeoSansPro-Regular" w:hAnsi="NeoSansPro-Regular" w:cs="NeoSansPro-Bold"/>
          <w:bCs/>
          <w:color w:val="404040"/>
          <w:sz w:val="20"/>
          <w:szCs w:val="20"/>
        </w:rPr>
        <w:t>6036852</w:t>
      </w:r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8944F1">
        <w:rPr>
          <w:rFonts w:ascii="NeoSansPro-Regular" w:hAnsi="NeoSansPro-Regular" w:cs="NeoSansPro-Regular"/>
          <w:color w:val="404040"/>
          <w:sz w:val="20"/>
          <w:szCs w:val="20"/>
        </w:rPr>
        <w:t>226-3-18-33-95 y 226-3-18-35-27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8944F1">
        <w:rPr>
          <w:rFonts w:ascii="NeoSansPro-Regular" w:hAnsi="NeoSansPro-Regular" w:cs="NeoSansPro-Regular"/>
          <w:color w:val="404040"/>
          <w:sz w:val="20"/>
          <w:szCs w:val="20"/>
        </w:rPr>
        <w:t>ujxsf1@gmail.com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8944F1" w:rsidP="007B3463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2004-2008</w:t>
      </w:r>
    </w:p>
    <w:p w:rsidR="00AB5916" w:rsidRDefault="007B3463" w:rsidP="007B3463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Veracruzana,</w:t>
      </w:r>
      <w:r w:rsidR="00B00C10">
        <w:rPr>
          <w:rFonts w:ascii="NeoSansPro-Regular" w:hAnsi="NeoSansPro-Regular" w:cs="NeoSansPro-Regular"/>
          <w:color w:val="404040"/>
          <w:sz w:val="20"/>
          <w:szCs w:val="20"/>
        </w:rPr>
        <w:t>Licenciatura en Derecho</w:t>
      </w:r>
    </w:p>
    <w:p w:rsidR="00AB5916" w:rsidRDefault="007B3463" w:rsidP="007B3463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2010</w:t>
      </w:r>
    </w:p>
    <w:p w:rsidR="007B3463" w:rsidRDefault="007B3463" w:rsidP="007B3463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Diplomado sobre Juicios Orales, Instituto de Investigaciones Jurídicas de la Universidad Veracruzana</w:t>
      </w:r>
    </w:p>
    <w:p w:rsidR="00AB5916" w:rsidRDefault="005F15E0" w:rsidP="007B3463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2011-2013</w:t>
      </w:r>
    </w:p>
    <w:p w:rsidR="00AB5916" w:rsidRDefault="00AB5916" w:rsidP="007B3463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Maestría en Derecho</w:t>
      </w:r>
      <w:r w:rsidR="00706ACD">
        <w:rPr>
          <w:rFonts w:ascii="NeoSansPro-Regular" w:hAnsi="NeoSansPro-Regular" w:cs="NeoSansPro-Regular"/>
          <w:color w:val="404040"/>
          <w:sz w:val="20"/>
          <w:szCs w:val="20"/>
        </w:rPr>
        <w:t xml:space="preserve"> Penal, </w:t>
      </w:r>
      <w:r w:rsidR="005F15E0">
        <w:rPr>
          <w:rFonts w:ascii="NeoSansPro-Regular" w:hAnsi="NeoSansPro-Regular" w:cs="NeoSansPro-Regular"/>
          <w:color w:val="404040"/>
          <w:sz w:val="20"/>
          <w:szCs w:val="20"/>
        </w:rPr>
        <w:t>Universidad de Xalapa</w:t>
      </w:r>
    </w:p>
    <w:p w:rsidR="00B728F6" w:rsidRDefault="00B728F6" w:rsidP="007B3463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</w:t>
      </w:r>
    </w:p>
    <w:p w:rsidR="00B728F6" w:rsidRDefault="00B728F6" w:rsidP="00B728F6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Curso-Taller Sistema Procesal Acusatorio y Oral para Agentes del Ministerio Público, validado por SETEC</w:t>
      </w:r>
    </w:p>
    <w:p w:rsidR="00B728F6" w:rsidRDefault="00B728F6" w:rsidP="00B728F6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</w:t>
      </w:r>
    </w:p>
    <w:p w:rsidR="00B728F6" w:rsidRDefault="00B728F6" w:rsidP="007B3463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Curso-Taller Dogmática Penal y Teoría del Delito, Instituto de Formación Jurídica Leandro Bravo S.C.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7B346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AB5916" w:rsidRDefault="007B346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1° Especializada en la Investigación de Delitos de Violencia contra la Familia, mujeres, Niñas y Niños y de Trata de Personas adscrita a la Unidad Integral de Procuración de Justicia del Décimo Distrito Judicial en Jalacingo, Ver.</w:t>
      </w:r>
    </w:p>
    <w:p w:rsidR="00AB5916" w:rsidRDefault="005F15E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</w:t>
      </w:r>
      <w:r w:rsidR="007B3463">
        <w:rPr>
          <w:rFonts w:ascii="NeoSansPro-Bold" w:hAnsi="NeoSansPro-Bold" w:cs="NeoSansPro-Bold"/>
          <w:b/>
          <w:bCs/>
          <w:color w:val="404040"/>
          <w:sz w:val="20"/>
          <w:szCs w:val="20"/>
        </w:rPr>
        <w:t>-2015</w:t>
      </w:r>
    </w:p>
    <w:p w:rsidR="007B3463" w:rsidRDefault="007B346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habilitada del Ministerio Público Investigadora Especializada en</w:t>
      </w:r>
      <w:r w:rsidR="005F15E0">
        <w:rPr>
          <w:rFonts w:ascii="NeoSansPro-Regular" w:hAnsi="NeoSansPro-Regular" w:cs="NeoSansPro-Regular"/>
          <w:color w:val="404040"/>
          <w:sz w:val="20"/>
          <w:szCs w:val="20"/>
        </w:rPr>
        <w:t xml:space="preserve"> Delitos contra la Libertad, la Seguridad Sexual y contra la Familia adscrita a la Unidad Integral de Procuración de Justicia del Décimo Distrito Judicial en Jalacingo, Ver.</w:t>
      </w:r>
    </w:p>
    <w:p w:rsidR="00AB5916" w:rsidRDefault="005F15E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1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2-2013</w:t>
      </w:r>
    </w:p>
    <w:p w:rsidR="00AB5916" w:rsidRDefault="005F15E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 la Policía Ministerial Acreditable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015A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B015A5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EEB" w:rsidRDefault="007A2EEB" w:rsidP="00AB5916">
      <w:pPr>
        <w:spacing w:after="0" w:line="240" w:lineRule="auto"/>
      </w:pPr>
      <w:r>
        <w:separator/>
      </w:r>
    </w:p>
  </w:endnote>
  <w:endnote w:type="continuationSeparator" w:id="1">
    <w:p w:rsidR="007A2EEB" w:rsidRDefault="007A2EE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EEB" w:rsidRDefault="007A2EEB" w:rsidP="00AB5916">
      <w:pPr>
        <w:spacing w:after="0" w:line="240" w:lineRule="auto"/>
      </w:pPr>
      <w:r>
        <w:separator/>
      </w:r>
    </w:p>
  </w:footnote>
  <w:footnote w:type="continuationSeparator" w:id="1">
    <w:p w:rsidR="007A2EEB" w:rsidRDefault="007A2EE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63593"/>
    <w:rsid w:val="00304E91"/>
    <w:rsid w:val="00462C41"/>
    <w:rsid w:val="004A1170"/>
    <w:rsid w:val="004B2D6E"/>
    <w:rsid w:val="004E4FFA"/>
    <w:rsid w:val="00500626"/>
    <w:rsid w:val="0050683D"/>
    <w:rsid w:val="005502F5"/>
    <w:rsid w:val="005A32B3"/>
    <w:rsid w:val="005F15E0"/>
    <w:rsid w:val="00600D12"/>
    <w:rsid w:val="006B643A"/>
    <w:rsid w:val="00706ACD"/>
    <w:rsid w:val="00714E02"/>
    <w:rsid w:val="00726727"/>
    <w:rsid w:val="007A2EEB"/>
    <w:rsid w:val="007B3463"/>
    <w:rsid w:val="007D1D86"/>
    <w:rsid w:val="008944F1"/>
    <w:rsid w:val="00A13F0D"/>
    <w:rsid w:val="00A475F7"/>
    <w:rsid w:val="00A66637"/>
    <w:rsid w:val="00AB5916"/>
    <w:rsid w:val="00B00C10"/>
    <w:rsid w:val="00B015A5"/>
    <w:rsid w:val="00B47022"/>
    <w:rsid w:val="00B728F6"/>
    <w:rsid w:val="00CE7F12"/>
    <w:rsid w:val="00D03386"/>
    <w:rsid w:val="00DB2FA1"/>
    <w:rsid w:val="00DE2E01"/>
    <w:rsid w:val="00E71AD8"/>
    <w:rsid w:val="00EF1C23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8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11</cp:revision>
  <dcterms:created xsi:type="dcterms:W3CDTF">2017-03-03T02:14:00Z</dcterms:created>
  <dcterms:modified xsi:type="dcterms:W3CDTF">2017-06-21T17:13:00Z</dcterms:modified>
</cp:coreProperties>
</file>